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757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0069-01-2024-002327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 xml:space="preserve">Бабкина Александра Александровича, </w:t>
      </w:r>
      <w:r>
        <w:rPr>
          <w:rStyle w:val="cat-UserDefinedgrp-3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Бабкин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</w:t>
      </w:r>
      <w:r>
        <w:rPr>
          <w:rFonts w:ascii="Times New Roman" w:eastAsia="Times New Roman" w:hAnsi="Times New Roman" w:cs="Times New Roman"/>
        </w:rPr>
        <w:t xml:space="preserve">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, срок предоставления к</w:t>
      </w:r>
      <w:r>
        <w:rPr>
          <w:rFonts w:ascii="Times New Roman" w:eastAsia="Times New Roman" w:hAnsi="Times New Roman" w:cs="Times New Roman"/>
        </w:rPr>
        <w:t>ото</w:t>
      </w:r>
      <w:r>
        <w:rPr>
          <w:rFonts w:ascii="Times New Roman" w:eastAsia="Times New Roman" w:hAnsi="Times New Roman" w:cs="Times New Roman"/>
        </w:rPr>
        <w:t>рого установлен не позднее 25.07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Бабкин А.А.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Бабкина А.А.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Бабкина А.А. </w:t>
      </w:r>
      <w:r>
        <w:rPr>
          <w:rFonts w:ascii="Times New Roman" w:eastAsia="Times New Roman" w:hAnsi="Times New Roman" w:cs="Times New Roman"/>
        </w:rPr>
        <w:t>суду представлены: протокол об админис</w:t>
      </w:r>
      <w:r>
        <w:rPr>
          <w:rFonts w:ascii="Times New Roman" w:eastAsia="Times New Roman" w:hAnsi="Times New Roman" w:cs="Times New Roman"/>
        </w:rPr>
        <w:t xml:space="preserve">тративном правонарушении </w:t>
      </w:r>
      <w:r>
        <w:rPr>
          <w:rFonts w:ascii="Times New Roman" w:eastAsia="Times New Roman" w:hAnsi="Times New Roman" w:cs="Times New Roman"/>
        </w:rPr>
        <w:t>№ 30424</w:t>
      </w:r>
      <w:r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19.02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 выписка из Единого государственного реестра юридических лиц, справка о несвоевременном</w:t>
      </w:r>
      <w:r>
        <w:rPr>
          <w:rFonts w:ascii="Times New Roman" w:eastAsia="Times New Roman" w:hAnsi="Times New Roman" w:cs="Times New Roman"/>
        </w:rPr>
        <w:t xml:space="preserve"> пр</w:t>
      </w:r>
      <w:r>
        <w:rPr>
          <w:rFonts w:ascii="Times New Roman" w:eastAsia="Times New Roman" w:hAnsi="Times New Roman" w:cs="Times New Roman"/>
        </w:rPr>
        <w:t>едоставлении декларации от 2</w:t>
      </w:r>
      <w:r>
        <w:rPr>
          <w:rFonts w:ascii="Times New Roman" w:eastAsia="Times New Roman" w:hAnsi="Times New Roman" w:cs="Times New Roman"/>
        </w:rPr>
        <w:t>6.07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; подтверждение даты отпр</w:t>
      </w:r>
      <w:r>
        <w:rPr>
          <w:rFonts w:ascii="Times New Roman" w:eastAsia="Times New Roman" w:hAnsi="Times New Roman" w:cs="Times New Roman"/>
        </w:rPr>
        <w:t xml:space="preserve">авки; уведомление </w:t>
      </w:r>
      <w:r>
        <w:rPr>
          <w:rFonts w:ascii="Times New Roman" w:eastAsia="Times New Roman" w:hAnsi="Times New Roman" w:cs="Times New Roman"/>
        </w:rPr>
        <w:t xml:space="preserve">о составлении </w:t>
      </w:r>
      <w:r>
        <w:rPr>
          <w:rFonts w:ascii="Times New Roman" w:eastAsia="Times New Roman" w:hAnsi="Times New Roman" w:cs="Times New Roman"/>
        </w:rPr>
        <w:t>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Бабкина А.А.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Бабкина А.А.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Бабкина Александра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</w:t>
      </w:r>
      <w:r>
        <w:rPr>
          <w:rFonts w:ascii="Times New Roman" w:eastAsia="Times New Roman" w:hAnsi="Times New Roman" w:cs="Times New Roman"/>
        </w:rPr>
        <w:t xml:space="preserve"> и назначить наказание в виде административного штрафа в сумме 300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Разъяснить, что административный штраф подлежит уплате по следующим реквизитам: 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72011601153010005140,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УИН 0412365400695007572415110.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 по ул. Гагарина, д. 9, г. Сургута либо направить на электронный адрес: Surgut14@mirsud86.ru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И.о. мирового судьи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судебного участка №14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</w:t>
      </w:r>
      <w:r>
        <w:rPr>
          <w:rFonts w:ascii="Times New Roman" w:eastAsia="Times New Roman" w:hAnsi="Times New Roman" w:cs="Times New Roman"/>
        </w:rPr>
        <w:t>окумент находится в деле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757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10">
    <w:name w:val="cat-UserDefined grp-36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